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1AC3" w:rsidRDefault="00A21AC3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</w:tr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1AC3" w:rsidRDefault="00A21AC3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A21AC3" w:rsidRDefault="002354CE">
            <w:pPr>
              <w:pStyle w:val="1CStyle1"/>
            </w:pPr>
            <w:r>
              <w:t>Техническое задание по Лоту №1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A21AC3" w:rsidRDefault="002354CE">
            <w:pPr>
              <w:pStyle w:val="1CStyle1"/>
            </w:pPr>
            <w:r>
              <w:t>По открытому запросу предложений  в электронной форме № 110 961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A21AC3" w:rsidRDefault="002354CE">
            <w:pPr>
              <w:pStyle w:val="1CStyle1"/>
            </w:pPr>
            <w:r>
              <w:t>Для нужд: ООО "Газпром газораспределение Архангельск"</w:t>
            </w:r>
          </w:p>
        </w:tc>
      </w:tr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1AC3" w:rsidRDefault="00A21AC3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</w:tr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1AC3" w:rsidRDefault="00A21AC3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</w:tr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1AC3" w:rsidRDefault="00A21AC3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</w:tr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A21AC3" w:rsidRDefault="00A21AC3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  <w:jc w:val="left"/>
            </w:pP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4"/>
              <w:jc w:val="left"/>
            </w:pPr>
            <w:r>
              <w:t>ОКВЭД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A21AC3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A21AC3">
            <w:pPr>
              <w:pStyle w:val="1CStyle5"/>
              <w:jc w:val="left"/>
            </w:pP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1"/>
            </w:pPr>
            <w:r>
              <w:t>Место (адрес) поставки товара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 xml:space="preserve">Газоанализатор оксида углерода портативный </w:t>
            </w:r>
            <w:r>
              <w:t>Альтаир 2Х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4"/>
            </w:pPr>
            <w: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>Блок-датчик ТКС+ПГС для газоанализатора ФП-22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>163002, , , , Архангельск,</w:t>
            </w:r>
            <w:r>
              <w:t xml:space="preserve"> Северодвинская, 28, 1,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21AC3" w:rsidRDefault="002354CE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7"/>
              <w:jc w:val="left"/>
            </w:pPr>
            <w:r>
              <w:t>Комплектующие к газоанализатру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>Блок датчика для газоанализатора ФСТ-03М оксид углерода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3"/>
              <w:jc w:val="left"/>
            </w:pPr>
            <w:r>
              <w:t xml:space="preserve">163002, , , , Архангельск, </w:t>
            </w:r>
            <w:r>
              <w:t>Северодвинская, 28, 1,</w:t>
            </w:r>
          </w:p>
        </w:tc>
      </w:tr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5"/>
              <w:jc w:val="left"/>
            </w:pPr>
            <w:r>
              <w:t>ООО "Газпром газораспределение Архангельск"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2"/>
              <w:jc w:val="left"/>
            </w:pPr>
            <w:r>
              <w:t>163002, , , , Архангельск, Северодвинская, 28, 1,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2"/>
              <w:jc w:val="left"/>
            </w:pPr>
            <w:r>
              <w:t>Строго в</w:t>
            </w:r>
            <w:r>
              <w:t xml:space="preserve"> соответствии с графиком поставки товара:</w:t>
            </w:r>
          </w:p>
        </w:tc>
      </w:tr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11"/>
            </w:pPr>
            <w:r>
              <w:t>Место (адрес) поставки товара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5"/>
              <w:jc w:val="left"/>
            </w:pPr>
            <w:r>
              <w:t>Газоанализатор оксида углерода портативный Альтаир 2Х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6"/>
            </w:pPr>
            <w:r>
              <w:t>от  5 до 15 календарных дней со дня</w:t>
            </w:r>
            <w:r>
              <w:t xml:space="preserve">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7"/>
            </w:pPr>
            <w:r>
              <w:t>6,000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5"/>
              <w:jc w:val="left"/>
            </w:pPr>
            <w:r>
              <w:t>163002, , , , Архангельск, Северодвинская, 28, 1,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5"/>
              <w:jc w:val="left"/>
            </w:pPr>
            <w:r>
              <w:t>Блок-датчик ТКС+ПГС для газоанализатора ФП-22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6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7"/>
            </w:pPr>
            <w:r>
              <w:t>5,000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5"/>
              <w:jc w:val="left"/>
            </w:pPr>
            <w:r>
              <w:t>163002, , , , Архангельск, Северодвинская, 28, 1,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5"/>
              <w:jc w:val="left"/>
            </w:pPr>
            <w:r>
              <w:t>Блок датчика для газоанализатора ФСТ-03М оксид углерода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6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7"/>
            </w:pPr>
            <w:r>
              <w:t>5,000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5"/>
              <w:jc w:val="left"/>
            </w:pPr>
            <w:r>
              <w:t>163002, , , , Архангельск, Северодвинская, 28, 1,</w:t>
            </w:r>
          </w:p>
        </w:tc>
      </w:tr>
      <w:tr w:rsidR="00235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21AC3" w:rsidRDefault="00A21AC3">
            <w:pPr>
              <w:pStyle w:val="1CStyle0"/>
            </w:pP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AC3" w:rsidRDefault="002354CE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0"/>
            </w:pPr>
            <w:r>
              <w:t>271 336,66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0"/>
            </w:pPr>
            <w:r>
              <w:t>41 390,34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9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3"/>
            </w:pPr>
            <w:r>
              <w:t>229 946,32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A2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AC3" w:rsidRDefault="002354CE">
            <w:pPr>
              <w:pStyle w:val="1CStyle22"/>
              <w:jc w:val="left"/>
            </w:pPr>
            <w:r>
              <w:t>100 % оплата в течение 45 календарных дней с даты подписания первичных отгрузочных документов</w:t>
            </w:r>
          </w:p>
        </w:tc>
      </w:tr>
    </w:tbl>
    <w:p w:rsidR="00000000" w:rsidRDefault="002354CE"/>
    <w:sectPr w:rsidR="00000000" w:rsidSect="002354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AC3"/>
    <w:rsid w:val="002354CE"/>
    <w:rsid w:val="00A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2017-01-26T08:22:00Z</dcterms:created>
  <dcterms:modified xsi:type="dcterms:W3CDTF">2017-01-26T08:22:00Z</dcterms:modified>
</cp:coreProperties>
</file>